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39E64C4" wp14:paraId="3BFEFB25" wp14:textId="485FDB35">
      <w:pPr>
        <w:pStyle w:val="Normal"/>
        <w:jc w:val="center"/>
      </w:pPr>
      <w:r w:rsidR="7F7DC61C">
        <w:drawing>
          <wp:inline xmlns:wp14="http://schemas.microsoft.com/office/word/2010/wordprocessingDrawing" wp14:editId="0E5382B7" wp14:anchorId="59ECF9C2">
            <wp:extent cx="2809874" cy="1000521"/>
            <wp:effectExtent l="0" t="0" r="0" b="0"/>
            <wp:docPr id="12406383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f24e8d3232422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9874" cy="100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9E64C4" w:rsidP="439E64C4" w:rsidRDefault="439E64C4" w14:paraId="5B83397D" w14:textId="03F001F2">
      <w:pPr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fr-FR"/>
        </w:rPr>
        <w:t xml:space="preserve">Honoraires sur coaching professionnel 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>: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w:rsidR="439E64C4" w:rsidP="439E64C4" w:rsidRDefault="439E64C4" w14:paraId="1AD5E6A2" w14:textId="3020AFFA">
      <w:pPr>
        <w:pStyle w:val="Normal"/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439E64C4" w:rsidP="65C16C25" w:rsidRDefault="439E64C4" w14:paraId="582FCF5C" w14:textId="2792B867">
      <w:pPr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16C25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>Individuel</w:t>
      </w:r>
      <w:r w:rsidRPr="65C16C25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: Tarif Horaire de </w:t>
      </w:r>
      <w:r w:rsidRPr="65C16C25" w:rsidR="792E5B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5</w:t>
      </w:r>
      <w:r w:rsidRPr="65C16C25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0€ HT </w:t>
      </w:r>
    </w:p>
    <w:p w:rsidR="439E64C4" w:rsidP="65C16C25" w:rsidRDefault="439E64C4" w14:paraId="090B47E8" w14:textId="0C384B1B">
      <w:pPr>
        <w:pStyle w:val="Normal"/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16C25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 xml:space="preserve">Collectif </w:t>
      </w:r>
      <w:r w:rsidRPr="65C16C25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: Tarif Horaire de 180€ HT jusqu’à 6 personnes</w:t>
      </w:r>
    </w:p>
    <w:p w:rsidR="439E64C4" w:rsidP="439E64C4" w:rsidRDefault="439E64C4" w14:paraId="223EDAC9" w14:textId="09AC6CC2">
      <w:pPr>
        <w:pStyle w:val="Normal"/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>Participant supplémentaire</w:t>
      </w: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: + 40€ HT par personne</w:t>
      </w:r>
    </w:p>
    <w:p w:rsidR="439E64C4" w:rsidP="65C16C25" w:rsidRDefault="439E64C4" w14:paraId="34228869" w14:textId="0C4C2F6C">
      <w:pPr>
        <w:spacing w:before="0" w:after="0" w:line="259" w:lineRule="auto"/>
        <w:ind w:left="0" w:right="6" w:firstLine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65C16C25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(</w:t>
      </w:r>
      <w:r w:rsidRPr="65C16C25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Tarification</w:t>
      </w:r>
      <w:r w:rsidRPr="65C16C25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hors prestations de conseils et débours)</w:t>
      </w:r>
    </w:p>
    <w:p w:rsidR="439E64C4" w:rsidP="439E64C4" w:rsidRDefault="439E64C4" w14:paraId="41D69746" w14:textId="79FC1049">
      <w:pPr>
        <w:pStyle w:val="Normal"/>
        <w:spacing w:before="0" w:after="0" w:line="259" w:lineRule="auto"/>
        <w:ind w:left="0" w:right="6" w:firstLine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439E64C4" w:rsidP="439E64C4" w:rsidRDefault="439E64C4" w14:paraId="30F29690" w14:textId="6722F97D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  <w:t>**********</w:t>
      </w:r>
    </w:p>
    <w:p w:rsidR="439E64C4" w:rsidP="439E64C4" w:rsidRDefault="439E64C4" w14:paraId="440135D5" w14:textId="2A904347">
      <w:pPr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fr-FR"/>
        </w:rPr>
        <w:t xml:space="preserve">Honoraires sur analyses, expertises et avis de valeur 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>: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</w:p>
    <w:p w:rsidR="439E64C4" w:rsidP="439E64C4" w:rsidRDefault="439E64C4" w14:paraId="380D5A0D" w14:textId="1C0DFA0D">
      <w:pPr>
        <w:spacing w:before="0" w:after="0" w:line="259" w:lineRule="auto"/>
        <w:ind w:left="0" w:right="3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Tarif Horaire de 80€ TTC </w:t>
      </w:r>
    </w:p>
    <w:p w:rsidR="439E64C4" w:rsidP="439E64C4" w:rsidRDefault="439E64C4" w14:paraId="261B3702" w14:textId="1B3EED2B">
      <w:pPr>
        <w:spacing w:before="0" w:after="0" w:line="259" w:lineRule="auto"/>
        <w:ind w:left="0" w:right="6" w:firstLine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(Hors prestations de conseils et débours)</w:t>
      </w:r>
    </w:p>
    <w:p w:rsidR="439E64C4" w:rsidP="439E64C4" w:rsidRDefault="439E64C4" w14:paraId="7F8E2FB8" w14:textId="14A52FBC">
      <w:pPr>
        <w:pStyle w:val="Normal"/>
        <w:spacing w:before="0" w:after="0" w:line="259" w:lineRule="auto"/>
        <w:ind w:left="0" w:right="6" w:firstLine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</w:pPr>
    </w:p>
    <w:p w:rsidR="439E64C4" w:rsidP="439E64C4" w:rsidRDefault="439E64C4" w14:paraId="5D4FCF82" w14:textId="6722F97D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  <w:t>**********</w:t>
      </w:r>
    </w:p>
    <w:p w:rsidR="439E64C4" w:rsidP="439E64C4" w:rsidRDefault="439E64C4" w14:paraId="3A441B4C" w14:textId="622953F4">
      <w:pPr>
        <w:spacing w:before="0" w:after="0" w:afterAutospacing="off" w:line="259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 xml:space="preserve"> 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fr-FR"/>
        </w:rPr>
        <w:t xml:space="preserve">Honoraires de Transaction </w:t>
      </w:r>
    </w:p>
    <w:p w:rsidR="439E64C4" w:rsidP="439E64C4" w:rsidRDefault="439E64C4" w14:paraId="41C8C2AF" w14:textId="7699776A">
      <w:pPr>
        <w:spacing w:before="0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</w:pPr>
    </w:p>
    <w:p w:rsidR="439E64C4" w:rsidP="7F7DC61C" w:rsidRDefault="439E64C4" w14:paraId="35608C1F" w14:textId="6E35A4D0">
      <w:pPr>
        <w:spacing w:before="0" w:after="0" w:afterAutospacing="off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F7DC61C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 xml:space="preserve">Sur les immeubles à usage d'habitation et les terrains à bâtir </w:t>
      </w:r>
      <w:r w:rsidRPr="7F7DC61C" w:rsidR="6AC70A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:</w:t>
      </w:r>
    </w:p>
    <w:p w:rsidR="439E64C4" w:rsidP="7F7DC61C" w:rsidRDefault="439E64C4" w14:paraId="78BD4AA0" w14:textId="04A923AE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F7DC61C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Les honoraires sont à la Charge du </w:t>
      </w:r>
      <w:r w:rsidRPr="7F7DC61C" w:rsidR="629451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Mandant</w:t>
      </w:r>
    </w:p>
    <w:p w:rsidR="439E64C4" w:rsidP="7F7DC61C" w:rsidRDefault="439E64C4" w14:paraId="12209F1D" w14:textId="3431DEDA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7F7DC61C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Honoraires TTC au taux actuel de la TVA à 20% </w:t>
      </w:r>
    </w:p>
    <w:p w:rsidR="439E64C4" w:rsidP="439E64C4" w:rsidRDefault="439E64C4" w14:paraId="6F29AAD1" w14:textId="6383C2AB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490"/>
        <w:gridCol w:w="2355"/>
        <w:gridCol w:w="2370"/>
      </w:tblGrid>
      <w:tr w:rsidR="439E64C4" w:rsidTr="7F7DC61C" w14:paraId="5462D999">
        <w:trPr>
          <w:trHeight w:val="300"/>
        </w:trPr>
        <w:tc>
          <w:tcPr>
            <w:tcW w:w="2490" w:type="dxa"/>
            <w:tcBorders>
              <w:top w:val="single" w:sz="6"/>
              <w:left w:val="single" w:sz="6"/>
            </w:tcBorders>
            <w:shd w:val="clear" w:color="auto" w:fill="C5E0B3"/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461A0027" w14:textId="5B6BBF84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Prix de vente TTC</w:t>
            </w:r>
          </w:p>
        </w:tc>
        <w:tc>
          <w:tcPr>
            <w:tcW w:w="2355" w:type="dxa"/>
            <w:tcBorders>
              <w:top w:val="single" w:sz="6"/>
            </w:tcBorders>
            <w:shd w:val="clear" w:color="auto" w:fill="C5E0B3"/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596C93F7" w14:textId="775B9FD6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6"/>
              <w:right w:val="single" w:sz="6"/>
            </w:tcBorders>
            <w:shd w:val="clear" w:color="auto" w:fill="C5E0B3"/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26F5EE4C" w14:textId="13387DEC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Honoraires TTC</w:t>
            </w:r>
          </w:p>
        </w:tc>
      </w:tr>
      <w:tr w:rsidR="439E64C4" w:rsidTr="7F7DC61C" w14:paraId="2ADA903B">
        <w:trPr>
          <w:trHeight w:val="300"/>
        </w:trPr>
        <w:tc>
          <w:tcPr>
            <w:tcW w:w="2490" w:type="dxa"/>
            <w:tcBorders>
              <w:left w:val="single" w:sz="6"/>
            </w:tcBorders>
            <w:shd w:val="clear" w:color="auto" w:fill="C5E0B3"/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0E17FA2E" w14:textId="3CC7030E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De</w:t>
            </w:r>
          </w:p>
        </w:tc>
        <w:tc>
          <w:tcPr>
            <w:tcW w:w="2355" w:type="dxa"/>
            <w:shd w:val="clear" w:color="auto" w:fill="C5E0B3"/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223E3A9C" w14:textId="392B5BDB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A</w:t>
            </w:r>
          </w:p>
        </w:tc>
        <w:tc>
          <w:tcPr>
            <w:tcW w:w="2370" w:type="dxa"/>
            <w:tcBorders>
              <w:right w:val="single" w:sz="6"/>
            </w:tcBorders>
            <w:shd w:val="clear" w:color="auto" w:fill="C5E0B3"/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0DB210CF" w14:textId="28794380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439E64C4" w:rsidTr="7F7DC61C" w14:paraId="47F4B776">
        <w:trPr>
          <w:trHeight w:val="300"/>
        </w:trPr>
        <w:tc>
          <w:tcPr>
            <w:tcW w:w="249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340EC86C" w14:textId="0DB970E3">
            <w:pPr>
              <w:pStyle w:val="Normal"/>
              <w:spacing w:line="259" w:lineRule="auto"/>
              <w:ind w:firstLine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439E64C4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0€</w:t>
            </w:r>
          </w:p>
        </w:tc>
        <w:tc>
          <w:tcPr>
            <w:tcW w:w="2355" w:type="dxa"/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159A7F16" w14:textId="47E766B5">
            <w:pPr>
              <w:pStyle w:val="Normal"/>
              <w:spacing w:line="259" w:lineRule="auto"/>
              <w:ind w:firstLine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7F7DC61C" w:rsidR="628C3A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49 999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6D6A934C" w14:textId="20F2150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7DC61C" w:rsidR="2D9B5B6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10%</w:t>
            </w:r>
          </w:p>
        </w:tc>
      </w:tr>
      <w:tr w:rsidR="439E64C4" w:rsidTr="7F7DC61C" w14:paraId="4636E76F">
        <w:trPr>
          <w:trHeight w:val="300"/>
        </w:trPr>
        <w:tc>
          <w:tcPr>
            <w:tcW w:w="249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46FD255D" w14:textId="3D2A1308">
            <w:pPr>
              <w:pStyle w:val="Normal"/>
              <w:spacing w:line="259" w:lineRule="auto"/>
              <w:ind w:firstLine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50 00</w:t>
            </w:r>
            <w:r w:rsidRPr="7F7DC61C" w:rsidR="3E2138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0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55" w:type="dxa"/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52CC7AF5" w14:textId="7C48C170">
            <w:pPr>
              <w:pStyle w:val="Normal"/>
              <w:spacing w:line="259" w:lineRule="auto"/>
              <w:ind w:firstLine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7F7DC61C" w:rsidR="5A2F05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99 999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2FE7401D" w14:textId="7A4888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7DC61C" w:rsidR="40A8D33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7%</w:t>
            </w:r>
          </w:p>
        </w:tc>
      </w:tr>
      <w:tr w:rsidR="439E64C4" w:rsidTr="7F7DC61C" w14:paraId="07160930">
        <w:trPr>
          <w:trHeight w:val="300"/>
        </w:trPr>
        <w:tc>
          <w:tcPr>
            <w:tcW w:w="249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6DBA23D4" w14:textId="26BD1E21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100 00</w:t>
            </w:r>
            <w:r w:rsidRPr="7F7DC61C" w:rsidR="3339489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0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55" w:type="dxa"/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11CD0DCF" w14:textId="7695C4B7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7DC61C" w:rsidR="015B0E0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199 999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51CCFCE9" w14:textId="165E8EEE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6%</w:t>
            </w:r>
          </w:p>
        </w:tc>
      </w:tr>
      <w:tr w:rsidR="439E64C4" w:rsidTr="7F7DC61C" w14:paraId="281F3F2B">
        <w:trPr>
          <w:trHeight w:val="300"/>
        </w:trPr>
        <w:tc>
          <w:tcPr>
            <w:tcW w:w="249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7EBE6B3B" w14:textId="3F8804A1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</w:pP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2</w:t>
            </w:r>
            <w:r w:rsidRPr="7F7DC61C" w:rsidR="0712D0F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00 000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55" w:type="dxa"/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5B341726" w14:textId="7E9A8D42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7DC61C" w:rsidR="76D562F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499 999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€</w:t>
            </w:r>
          </w:p>
        </w:tc>
        <w:tc>
          <w:tcPr>
            <w:tcW w:w="237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750F0603" w14:textId="28B0189C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5%</w:t>
            </w:r>
          </w:p>
        </w:tc>
      </w:tr>
      <w:tr w:rsidR="439E64C4" w:rsidTr="7F7DC61C" w14:paraId="074FDD51">
        <w:trPr>
          <w:trHeight w:val="300"/>
        </w:trPr>
        <w:tc>
          <w:tcPr>
            <w:tcW w:w="249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7F7DC61C" w:rsidRDefault="439E64C4" w14:paraId="3BE02491" w14:textId="4C037647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7DC61C" w:rsidR="3CEEBBD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5</w:t>
            </w:r>
            <w:r w:rsidRPr="7F7DC61C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00 00€</w:t>
            </w:r>
          </w:p>
        </w:tc>
        <w:tc>
          <w:tcPr>
            <w:tcW w:w="23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034D9F38" w14:textId="3408A6DA">
            <w:pPr>
              <w:spacing w:line="259" w:lineRule="auto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Et plus</w:t>
            </w:r>
          </w:p>
        </w:tc>
        <w:tc>
          <w:tcPr>
            <w:tcW w:w="237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39E64C4" w:rsidP="439E64C4" w:rsidRDefault="439E64C4" w14:paraId="20273D6E" w14:textId="6D1F098C">
            <w:pPr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39E64C4" w:rsidR="439E6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4%</w:t>
            </w:r>
          </w:p>
        </w:tc>
      </w:tr>
    </w:tbl>
    <w:p w:rsidR="439E64C4" w:rsidP="439E64C4" w:rsidRDefault="439E64C4" w14:paraId="78D926FE" w14:textId="1736D2CC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fr-FR"/>
        </w:rPr>
      </w:pPr>
    </w:p>
    <w:p w:rsidR="7F7DC61C" w:rsidP="7F7DC61C" w:rsidRDefault="7F7DC61C" w14:paraId="4C51EEC0" w14:textId="29FA218A">
      <w:pPr>
        <w:spacing w:before="0" w:after="54" w:line="259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</w:pPr>
    </w:p>
    <w:p w:rsidR="439E64C4" w:rsidP="65C16C25" w:rsidRDefault="439E64C4" w14:paraId="2F243FC2" w14:textId="723A6617">
      <w:pPr>
        <w:spacing w:before="0" w:after="54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5C16C25" w:rsidR="08C755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Honoraires minimum de 2 500€ TTC (soit 2083,33€HT)</w:t>
      </w:r>
    </w:p>
    <w:p w:rsidR="439E64C4" w:rsidP="7F7DC61C" w:rsidRDefault="439E64C4" w14:paraId="055D46E5" w14:textId="25654F93">
      <w:pPr>
        <w:spacing w:before="0" w:after="54" w:line="259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</w:pPr>
    </w:p>
    <w:p w:rsidR="439E64C4" w:rsidP="7F7DC61C" w:rsidRDefault="439E64C4" w14:paraId="2814B405" w14:textId="762BD236">
      <w:pPr>
        <w:spacing w:before="0" w:after="54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F7DC61C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>Sur les viagers</w:t>
      </w:r>
      <w:r w:rsidRPr="7F7DC61C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 xml:space="preserve"> </w:t>
      </w:r>
      <w:r w:rsidRPr="7F7DC61C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F7DC61C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+ 2% sur le barème initial</w:t>
      </w:r>
    </w:p>
    <w:p w:rsidR="7F7DC61C" w:rsidP="7F7DC61C" w:rsidRDefault="7F7DC61C" w14:paraId="74C626B6" w14:textId="1384BF0C">
      <w:pPr>
        <w:pStyle w:val="Normal"/>
        <w:spacing w:before="0" w:after="54" w:line="259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</w:pPr>
    </w:p>
    <w:p w:rsidR="439E64C4" w:rsidP="439E64C4" w:rsidRDefault="439E64C4" w14:paraId="008F3F67" w14:textId="0D78E8C9">
      <w:pPr>
        <w:pStyle w:val="Normal"/>
        <w:spacing w:before="0" w:after="54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>Sur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fr-FR"/>
        </w:rPr>
        <w:t xml:space="preserve"> les immeubles à usage commercial et professionnel</w:t>
      </w:r>
      <w:r w:rsidRPr="439E64C4" w:rsidR="439E64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 xml:space="preserve"> </w:t>
      </w:r>
    </w:p>
    <w:p w:rsidR="439E64C4" w:rsidP="439E64C4" w:rsidRDefault="439E64C4" w14:paraId="1D89CA6E" w14:textId="046FBC1A">
      <w:pPr>
        <w:pStyle w:val="Normal"/>
        <w:keepNext w:val="1"/>
        <w:keepLines w:val="1"/>
        <w:spacing w:before="0" w:after="2" w:line="259" w:lineRule="auto"/>
        <w:ind w:left="0" w:right="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FR"/>
        </w:rPr>
        <w:t>(Immeubles Commerciaux, professionnels, fonds)</w:t>
      </w:r>
      <w:r>
        <w:tab/>
      </w:r>
      <w:r>
        <w:tab/>
      </w:r>
      <w:r>
        <w:tab/>
      </w: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+ 2% sur le barème initial</w:t>
      </w:r>
    </w:p>
    <w:p w:rsidR="439E64C4" w:rsidP="439E64C4" w:rsidRDefault="439E64C4" w14:paraId="2C9107F3" w14:textId="2039726F">
      <w:pPr>
        <w:spacing w:before="0" w:after="14" w:line="259" w:lineRule="auto"/>
        <w:ind w:left="0" w:right="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</w:p>
    <w:p w:rsidR="439E64C4" w:rsidP="439E64C4" w:rsidRDefault="439E64C4" w14:paraId="64BEC88D" w14:textId="1D584BCF">
      <w:pPr>
        <w:spacing w:before="0" w:after="16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 xml:space="preserve"> </w:t>
      </w:r>
    </w:p>
    <w:p w:rsidR="439E64C4" w:rsidP="439E64C4" w:rsidRDefault="439E64C4" w14:paraId="11235D40" w14:textId="03BD30D9">
      <w:pPr>
        <w:pStyle w:val="Header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tabs>
          <w:tab w:val="center" w:leader="none" w:pos="4680"/>
          <w:tab w:val="right" w:leader="none" w:pos="9360"/>
        </w:tabs>
        <w:spacing w:after="0"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 xml:space="preserve">Cabinet IMMODEXPERT, SAS PRUDIMMO, au capital de 1 000€, dont le siège social se situe au 1 bd Foulques </w:t>
      </w: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>Nerra</w:t>
      </w: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>, 49100 ANGERS, immatriculée sous le numéro de SIREN 920 682 564 R.C.S Angers.</w:t>
      </w:r>
    </w:p>
    <w:p w:rsidR="439E64C4" w:rsidP="439E64C4" w:rsidRDefault="439E64C4" w14:paraId="10D33D38" w14:textId="4C268F52">
      <w:pPr>
        <w:pStyle w:val="Header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tabs>
          <w:tab w:val="center" w:leader="none" w:pos="4680"/>
          <w:tab w:val="right" w:leader="none" w:pos="9360"/>
        </w:tabs>
        <w:spacing w:after="0"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>Titulaire de la Carte Professionnelle “Transaction sur immeubles et fonds de commerce” n° CPI49012024000000003 délivrée par la CCI de Angers</w:t>
      </w:r>
    </w:p>
    <w:p w:rsidR="439E64C4" w:rsidP="439E64C4" w:rsidRDefault="439E64C4" w14:paraId="55026FD3" w14:textId="6643741E">
      <w:pPr>
        <w:pStyle w:val="Header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tabs>
          <w:tab w:val="center" w:leader="none" w:pos="4680"/>
          <w:tab w:val="right" w:leader="none" w:pos="9360"/>
        </w:tabs>
        <w:spacing w:after="0"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>Titulaire d'une assurance Responsabilité Civile professionnelle sous le numéro de police 120 137 405 et d'une garantie financière, pour un montant de 120 000€ auprès de GALIAN Assurances, 89 rue de la Boétie, 75008 PARIS, contrats couvrant la zone géographique : France,</w:t>
      </w:r>
    </w:p>
    <w:p w:rsidR="439E64C4" w:rsidP="439E64C4" w:rsidRDefault="439E64C4" w14:paraId="30D41ED6" w14:textId="2BC18E52">
      <w:pPr>
        <w:pStyle w:val="Header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tabs>
          <w:tab w:val="center" w:leader="none" w:pos="4680"/>
          <w:tab w:val="right" w:leader="none" w:pos="9360"/>
        </w:tabs>
        <w:spacing w:after="0"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439E64C4" w:rsidR="439E6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>Numéro individuel d’identification à la T.V.A : FR 58920682564</w:t>
      </w:r>
    </w:p>
    <w:p w:rsidR="439E64C4" w:rsidP="439E64C4" w:rsidRDefault="439E64C4" w14:paraId="62779A95" w14:textId="781BC2F9">
      <w:pPr>
        <w:spacing w:before="0" w:after="0" w:line="257" w:lineRule="auto"/>
        <w:ind w:left="0" w:right="3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fr-FR"/>
        </w:rPr>
      </w:pPr>
      <w:r w:rsidRPr="7F7DC61C" w:rsidR="439E64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fr-FR"/>
        </w:rPr>
        <w:t xml:space="preserve"> </w:t>
      </w:r>
    </w:p>
    <w:p w:rsidR="439E64C4" w:rsidP="439E64C4" w:rsidRDefault="439E64C4" w14:paraId="1B4440FC" w14:textId="4414E378">
      <w:pPr>
        <w:pStyle w:val="Normal"/>
        <w:jc w:val="center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EBC89"/>
    <w:rsid w:val="015B0E00"/>
    <w:rsid w:val="0712D0F7"/>
    <w:rsid w:val="0806F505"/>
    <w:rsid w:val="08C7550E"/>
    <w:rsid w:val="2009AB84"/>
    <w:rsid w:val="297EBC89"/>
    <w:rsid w:val="2CBFF19D"/>
    <w:rsid w:val="2CC5B217"/>
    <w:rsid w:val="2D9B5B63"/>
    <w:rsid w:val="33394897"/>
    <w:rsid w:val="3CEEBBD0"/>
    <w:rsid w:val="3E2138AE"/>
    <w:rsid w:val="40A8D33E"/>
    <w:rsid w:val="439E64C4"/>
    <w:rsid w:val="531FCBCB"/>
    <w:rsid w:val="5A2F0597"/>
    <w:rsid w:val="628C3AF3"/>
    <w:rsid w:val="62945143"/>
    <w:rsid w:val="65C16C25"/>
    <w:rsid w:val="69B3E951"/>
    <w:rsid w:val="6AC70A63"/>
    <w:rsid w:val="70232904"/>
    <w:rsid w:val="766ADC85"/>
    <w:rsid w:val="76D562F5"/>
    <w:rsid w:val="779E0A29"/>
    <w:rsid w:val="792E5B9C"/>
    <w:rsid w:val="7F7DC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3A16"/>
  <w15:chartTrackingRefBased/>
  <w15:docId w15:val="{C1D47834-86D1-4F1E-B1D0-7BD4EF34DC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jpg" Id="R50f24e8d323242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2024-06-05T09:17:55.1173407Z</dcterms:created>
  <dcterms:modified xsi:type="dcterms:W3CDTF">2024-11-19T15:09:13.1621965Z</dcterms:modified>
  <dc:creator>Celine Durand</dc:creator>
  <lastModifiedBy>Celine Durand</lastModifiedBy>
</coreProperties>
</file>